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bookmarkStart w:id="0" w:name="_GoBack"/>
      <w:bookmarkEnd w:id="0"/>
      <w:r w:rsidRPr="008E04E1">
        <w:rPr>
          <w:rFonts w:ascii="仿宋_GB2312" w:eastAsia="仿宋_GB2312" w:hAnsi="宋体" w:cs="Times New Roman" w:hint="eastAsia"/>
          <w:kern w:val="0"/>
          <w:sz w:val="32"/>
        </w:rPr>
        <w:t>附件：</w:t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 w:rsidRPr="008E04E1">
        <w:rPr>
          <w:rFonts w:ascii="仿宋_GB2312" w:eastAsia="仿宋_GB2312" w:hAnsi="宋体" w:cs="Times New Roman" w:hint="eastAsia"/>
          <w:kern w:val="0"/>
          <w:sz w:val="32"/>
        </w:rPr>
        <w:t>1</w:t>
      </w:r>
      <w:r>
        <w:rPr>
          <w:rFonts w:ascii="仿宋_GB2312" w:eastAsia="仿宋_GB2312" w:hAnsi="宋体" w:cs="Times New Roman" w:hint="eastAsia"/>
          <w:kern w:val="0"/>
          <w:sz w:val="32"/>
        </w:rPr>
        <w:t>．</w:t>
      </w:r>
      <w:r w:rsidRPr="008E04E1">
        <w:rPr>
          <w:rFonts w:ascii="仿宋_GB2312" w:eastAsia="仿宋_GB2312" w:hAnsi="宋体" w:cs="Times New Roman" w:hint="eastAsia"/>
          <w:kern w:val="0"/>
          <w:sz w:val="32"/>
        </w:rPr>
        <w:t>涉案文章中北京各级法院审理电影行业案件数量分布图及分析</w:t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4CC77257" wp14:editId="1A7A4714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659120" cy="2993390"/>
            <wp:effectExtent l="0" t="0" r="0" b="0"/>
            <wp:wrapTight wrapText="bothSides">
              <wp:wrapPolygon edited="0">
                <wp:start x="0" y="0"/>
                <wp:lineTo x="0" y="21444"/>
                <wp:lineTo x="21522" y="21444"/>
                <wp:lineTo x="21522" y="0"/>
                <wp:lineTo x="0" y="0"/>
              </wp:wrapPolygon>
            </wp:wrapTight>
            <wp:docPr id="1" name="图片 1" descr="附件1：涉案文章中北京各级法院审理电影行业案件数量分布图及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附件1：涉案文章中北京各级法院审理电影行业案件数量分布图及分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6005968A" wp14:editId="516D28E3">
            <wp:simplePos x="0" y="0"/>
            <wp:positionH relativeFrom="column">
              <wp:posOffset>269240</wp:posOffset>
            </wp:positionH>
            <wp:positionV relativeFrom="paragraph">
              <wp:posOffset>389890</wp:posOffset>
            </wp:positionV>
            <wp:extent cx="5117465" cy="3057525"/>
            <wp:effectExtent l="0" t="0" r="6985" b="9525"/>
            <wp:wrapTight wrapText="bothSides">
              <wp:wrapPolygon edited="0">
                <wp:start x="0" y="0"/>
                <wp:lineTo x="0" y="21533"/>
                <wp:lineTo x="21549" y="21533"/>
                <wp:lineTo x="21549" y="0"/>
                <wp:lineTo x="0" y="0"/>
              </wp:wrapPolygon>
            </wp:wrapTight>
            <wp:docPr id="2" name="图片 2" descr="附件2：大数据报告1中“法院”部分的图形及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附件2：大数据报告1中“法院”部分的图形及分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4E1">
        <w:rPr>
          <w:rFonts w:ascii="仿宋_GB2312" w:eastAsia="仿宋_GB2312" w:hAnsi="宋体" w:cs="Times New Roman" w:hint="eastAsia"/>
          <w:kern w:val="0"/>
          <w:sz w:val="32"/>
        </w:rPr>
        <w:t>2</w:t>
      </w:r>
      <w:r>
        <w:rPr>
          <w:rFonts w:ascii="仿宋_GB2312" w:eastAsia="仿宋_GB2312" w:hAnsi="宋体" w:cs="Times New Roman" w:hint="eastAsia"/>
          <w:kern w:val="0"/>
          <w:sz w:val="32"/>
        </w:rPr>
        <w:t>．</w:t>
      </w:r>
      <w:r w:rsidRPr="008E04E1">
        <w:rPr>
          <w:rFonts w:ascii="仿宋_GB2312" w:eastAsia="仿宋_GB2312" w:hAnsi="宋体" w:cs="Times New Roman" w:hint="eastAsia"/>
          <w:kern w:val="0"/>
          <w:sz w:val="32"/>
        </w:rPr>
        <w:t>大数据报告1中“法院”部分的图形及分析</w:t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>
        <w:rPr>
          <w:rFonts w:ascii="Calibri" w:eastAsia="宋体" w:hAnsi="Calibri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3C676DC" wp14:editId="4FCAD36D">
            <wp:simplePos x="0" y="0"/>
            <wp:positionH relativeFrom="column">
              <wp:posOffset>412750</wp:posOffset>
            </wp:positionH>
            <wp:positionV relativeFrom="paragraph">
              <wp:posOffset>787400</wp:posOffset>
            </wp:positionV>
            <wp:extent cx="5038090" cy="6603365"/>
            <wp:effectExtent l="0" t="0" r="0" b="6985"/>
            <wp:wrapTight wrapText="bothSides">
              <wp:wrapPolygon edited="0">
                <wp:start x="0" y="0"/>
                <wp:lineTo x="0" y="21561"/>
                <wp:lineTo x="21480" y="21561"/>
                <wp:lineTo x="21480" y="0"/>
                <wp:lineTo x="0" y="0"/>
              </wp:wrapPolygon>
            </wp:wrapTight>
            <wp:docPr id="3" name="图片 3" descr="附件3：涉案文章中行业企业聘请律师的比率、侵权案件行业企业聘请律师的比率的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附件3：涉案文章中行业企业聘请律师的比率、侵权案件行业企业聘请律师的比率的内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66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4E1">
        <w:rPr>
          <w:rFonts w:ascii="仿宋_GB2312" w:eastAsia="仿宋_GB2312" w:hAnsi="宋体" w:cs="Times New Roman" w:hint="eastAsia"/>
          <w:kern w:val="0"/>
          <w:sz w:val="32"/>
        </w:rPr>
        <w:t>3</w:t>
      </w:r>
      <w:r>
        <w:rPr>
          <w:rFonts w:ascii="仿宋_GB2312" w:eastAsia="仿宋_GB2312" w:hAnsi="宋体" w:cs="Times New Roman" w:hint="eastAsia"/>
          <w:kern w:val="0"/>
          <w:sz w:val="32"/>
        </w:rPr>
        <w:t>．</w:t>
      </w:r>
      <w:r w:rsidRPr="008E04E1">
        <w:rPr>
          <w:rFonts w:ascii="仿宋_GB2312" w:eastAsia="仿宋_GB2312" w:hAnsi="宋体" w:cs="Times New Roman" w:hint="eastAsia"/>
          <w:kern w:val="0"/>
          <w:sz w:val="32"/>
        </w:rPr>
        <w:t>涉案文章中行业企业聘请律师的比率、侵权案件行业企业聘请律师的比率的内容</w:t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 w:rsidRPr="008E04E1">
        <w:rPr>
          <w:rFonts w:ascii="仿宋_GB2312" w:eastAsia="仿宋_GB2312" w:hAnsi="宋体" w:cs="Times New Roman" w:hint="eastAsia"/>
          <w:kern w:val="0"/>
          <w:sz w:val="32"/>
        </w:rPr>
        <w:lastRenderedPageBreak/>
        <w:t>4</w:t>
      </w:r>
      <w:r>
        <w:rPr>
          <w:rFonts w:ascii="仿宋_GB2312" w:eastAsia="仿宋_GB2312" w:hAnsi="宋体" w:cs="Times New Roman" w:hint="eastAsia"/>
          <w:kern w:val="0"/>
          <w:sz w:val="32"/>
        </w:rPr>
        <w:t>．</w:t>
      </w:r>
      <w:r w:rsidRPr="008E04E1">
        <w:rPr>
          <w:rFonts w:ascii="仿宋_GB2312" w:eastAsia="仿宋_GB2312" w:hAnsi="宋体" w:cs="Times New Roman" w:hint="eastAsia"/>
          <w:kern w:val="0"/>
          <w:sz w:val="32"/>
        </w:rPr>
        <w:t>大数据报告1中律师、律所代理案件次数的主要内容</w:t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331DDFF4" wp14:editId="1C2567F0">
            <wp:simplePos x="0" y="0"/>
            <wp:positionH relativeFrom="column">
              <wp:align>center</wp:align>
            </wp:positionH>
            <wp:positionV relativeFrom="paragraph">
              <wp:posOffset>6985</wp:posOffset>
            </wp:positionV>
            <wp:extent cx="4865370" cy="6660515"/>
            <wp:effectExtent l="0" t="0" r="0" b="6985"/>
            <wp:wrapTight wrapText="bothSides">
              <wp:wrapPolygon edited="0">
                <wp:start x="0" y="0"/>
                <wp:lineTo x="0" y="21561"/>
                <wp:lineTo x="21482" y="21561"/>
                <wp:lineTo x="21482" y="0"/>
                <wp:lineTo x="0" y="0"/>
              </wp:wrapPolygon>
            </wp:wrapTight>
            <wp:docPr id="4" name="图片 4" descr="附件4：大数据报告1中律师、律所代理案件次数的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附件4：大数据报告1中律师、律所代理案件次数的内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66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 w:rsidRPr="008E04E1">
        <w:rPr>
          <w:rFonts w:ascii="仿宋_GB2312" w:eastAsia="仿宋_GB2312" w:hAnsi="宋体" w:cs="Times New Roman" w:hint="eastAsia"/>
          <w:kern w:val="0"/>
          <w:sz w:val="32"/>
        </w:rPr>
        <w:lastRenderedPageBreak/>
        <w:t>5</w:t>
      </w:r>
      <w:r>
        <w:rPr>
          <w:rFonts w:ascii="仿宋_GB2312" w:eastAsia="仿宋_GB2312" w:hAnsi="宋体" w:cs="Times New Roman" w:hint="eastAsia"/>
          <w:kern w:val="0"/>
          <w:sz w:val="32"/>
        </w:rPr>
        <w:t>．</w:t>
      </w:r>
      <w:r w:rsidRPr="008E04E1">
        <w:rPr>
          <w:rFonts w:ascii="仿宋_GB2312" w:eastAsia="仿宋_GB2312" w:hAnsi="宋体" w:cs="Times New Roman" w:hint="eastAsia"/>
          <w:kern w:val="0"/>
          <w:sz w:val="32"/>
        </w:rPr>
        <w:t>涉案文章中电影行业案件数量年度趋势图及分析</w:t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63360" behindDoc="1" locked="0" layoutInCell="1" allowOverlap="1" wp14:anchorId="621122EC" wp14:editId="4675B58A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193030" cy="2872740"/>
            <wp:effectExtent l="0" t="0" r="7620" b="3810"/>
            <wp:wrapTight wrapText="bothSides">
              <wp:wrapPolygon edited="0">
                <wp:start x="0" y="0"/>
                <wp:lineTo x="0" y="21485"/>
                <wp:lineTo x="21552" y="21485"/>
                <wp:lineTo x="21552" y="0"/>
                <wp:lineTo x="0" y="0"/>
              </wp:wrapPolygon>
            </wp:wrapTight>
            <wp:docPr id="5" name="图片 5" descr="附件5：涉案文章中电影行业案件数量年度趋势图及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附件5：涉案文章中电影行业案件数量年度趋势图及分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 w:rsidRPr="008E04E1">
        <w:rPr>
          <w:rFonts w:ascii="仿宋_GB2312" w:eastAsia="仿宋_GB2312" w:hAnsi="宋体" w:cs="Times New Roman" w:hint="eastAsia"/>
          <w:kern w:val="0"/>
          <w:sz w:val="32"/>
        </w:rPr>
        <w:t>6</w:t>
      </w:r>
      <w:r>
        <w:rPr>
          <w:rFonts w:ascii="仿宋_GB2312" w:eastAsia="仿宋_GB2312" w:hAnsi="宋体" w:cs="Times New Roman" w:hint="eastAsia"/>
          <w:kern w:val="0"/>
          <w:sz w:val="32"/>
        </w:rPr>
        <w:t>．</w:t>
      </w:r>
      <w:r w:rsidRPr="008E04E1">
        <w:rPr>
          <w:rFonts w:ascii="仿宋_GB2312" w:eastAsia="仿宋_GB2312" w:hAnsi="宋体" w:cs="Times New Roman" w:hint="eastAsia"/>
          <w:kern w:val="0"/>
          <w:sz w:val="32"/>
        </w:rPr>
        <w:t>大数据报告1中“整体情况分析”部分的内容</w:t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>
        <w:rPr>
          <w:rFonts w:ascii="Calibri" w:eastAsia="宋体" w:hAnsi="Calibri" w:cs="Times New Roman"/>
          <w:noProof/>
        </w:rPr>
        <w:drawing>
          <wp:anchor distT="0" distB="0" distL="114300" distR="114300" simplePos="0" relativeHeight="251664384" behindDoc="1" locked="0" layoutInCell="1" allowOverlap="1" wp14:anchorId="2CC24800" wp14:editId="3450EBD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484880" cy="4002405"/>
            <wp:effectExtent l="0" t="0" r="1270" b="0"/>
            <wp:wrapTight wrapText="bothSides">
              <wp:wrapPolygon edited="0">
                <wp:start x="0" y="0"/>
                <wp:lineTo x="0" y="21487"/>
                <wp:lineTo x="21490" y="21487"/>
                <wp:lineTo x="21490" y="0"/>
                <wp:lineTo x="0" y="0"/>
              </wp:wrapPolygon>
            </wp:wrapTight>
            <wp:docPr id="6" name="图片 6" descr="附件6：大数据报告1中“整体情况分析”部分的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附件6：大数据报告1中“整体情况分析”部分的内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>
        <w:rPr>
          <w:rFonts w:ascii="Calibri" w:eastAsia="宋体" w:hAnsi="Calibri" w:cs="Times New Roman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F734CCD" wp14:editId="25561DD4">
            <wp:simplePos x="0" y="0"/>
            <wp:positionH relativeFrom="column">
              <wp:align>center</wp:align>
            </wp:positionH>
            <wp:positionV relativeFrom="paragraph">
              <wp:posOffset>395605</wp:posOffset>
            </wp:positionV>
            <wp:extent cx="5098415" cy="3190875"/>
            <wp:effectExtent l="0" t="0" r="6985" b="9525"/>
            <wp:wrapTight wrapText="bothSides">
              <wp:wrapPolygon edited="0">
                <wp:start x="0" y="0"/>
                <wp:lineTo x="0" y="21536"/>
                <wp:lineTo x="21549" y="21536"/>
                <wp:lineTo x="21549" y="0"/>
                <wp:lineTo x="0" y="0"/>
              </wp:wrapPolygon>
            </wp:wrapTight>
            <wp:docPr id="7" name="图片 7" descr="附件7：涉案文章中行业案件案由数量分布图及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附件7：涉案文章中行业案件案由数量分布图及分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4E1">
        <w:rPr>
          <w:rFonts w:ascii="仿宋_GB2312" w:eastAsia="仿宋_GB2312" w:hAnsi="宋体" w:cs="Times New Roman" w:hint="eastAsia"/>
          <w:kern w:val="0"/>
          <w:sz w:val="32"/>
        </w:rPr>
        <w:t>7</w:t>
      </w:r>
      <w:r>
        <w:rPr>
          <w:rFonts w:ascii="仿宋_GB2312" w:eastAsia="仿宋_GB2312" w:hAnsi="宋体" w:cs="Times New Roman" w:hint="eastAsia"/>
          <w:kern w:val="0"/>
          <w:sz w:val="32"/>
        </w:rPr>
        <w:t>．</w:t>
      </w:r>
      <w:r w:rsidRPr="008E04E1">
        <w:rPr>
          <w:rFonts w:ascii="仿宋_GB2312" w:eastAsia="仿宋_GB2312" w:hAnsi="宋体" w:cs="Times New Roman" w:hint="eastAsia"/>
          <w:kern w:val="0"/>
          <w:sz w:val="32"/>
        </w:rPr>
        <w:t>涉案文章中行业案件案由数量分布图及分析</w:t>
      </w: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</w:p>
    <w:p w:rsidR="00F65809" w:rsidRPr="008E04E1" w:rsidRDefault="00F65809" w:rsidP="00F65809">
      <w:pPr>
        <w:spacing w:line="360" w:lineRule="auto"/>
        <w:ind w:rightChars="300" w:right="630" w:firstLine="919"/>
        <w:jc w:val="left"/>
        <w:rPr>
          <w:rFonts w:ascii="仿宋_GB2312" w:eastAsia="仿宋_GB2312" w:hAnsi="宋体" w:cs="Times New Roman"/>
          <w:kern w:val="0"/>
          <w:sz w:val="32"/>
        </w:rPr>
      </w:pPr>
      <w:r w:rsidRPr="008E04E1">
        <w:rPr>
          <w:rFonts w:ascii="仿宋_GB2312" w:eastAsia="仿宋_GB2312" w:hAnsi="宋体" w:cs="Times New Roman" w:hint="eastAsia"/>
          <w:kern w:val="0"/>
          <w:sz w:val="32"/>
        </w:rPr>
        <w:t>8</w:t>
      </w:r>
      <w:r>
        <w:rPr>
          <w:rFonts w:ascii="仿宋_GB2312" w:eastAsia="仿宋_GB2312" w:hAnsi="宋体" w:cs="Times New Roman" w:hint="eastAsia"/>
          <w:kern w:val="0"/>
          <w:sz w:val="32"/>
        </w:rPr>
        <w:t>．</w:t>
      </w:r>
      <w:r w:rsidRPr="008E04E1">
        <w:rPr>
          <w:rFonts w:ascii="仿宋_GB2312" w:eastAsia="仿宋_GB2312" w:hAnsi="宋体" w:cs="Times New Roman" w:hint="eastAsia"/>
          <w:kern w:val="0"/>
          <w:sz w:val="32"/>
        </w:rPr>
        <w:t>大数据报告2中“案由分布”部分的内容</w:t>
      </w:r>
    </w:p>
    <w:p w:rsidR="00F65809" w:rsidRPr="00F65809" w:rsidRDefault="00F65809" w:rsidP="00F65809">
      <w:pPr>
        <w:spacing w:line="360" w:lineRule="auto"/>
        <w:ind w:rightChars="300" w:right="630" w:firstLine="919"/>
        <w:jc w:val="left"/>
        <w:rPr>
          <w:rFonts w:ascii="Calibri" w:eastAsia="宋体" w:hAnsi="Calibri" w:cs="Times New Roman"/>
        </w:rPr>
      </w:pPr>
      <w:r>
        <w:rPr>
          <w:rFonts w:ascii="仿宋_GB2312" w:eastAsia="仿宋_GB2312" w:hAnsi="宋体" w:cs="Times New Roman"/>
          <w:noProof/>
          <w:kern w:val="0"/>
          <w:sz w:val="32"/>
        </w:rPr>
        <w:drawing>
          <wp:inline distT="0" distB="0" distL="0" distR="0" wp14:anchorId="63E5BC47" wp14:editId="7F74E640">
            <wp:extent cx="3277870" cy="3571240"/>
            <wp:effectExtent l="0" t="0" r="0" b="0"/>
            <wp:docPr id="8" name="图片 8" descr="附件8：大数据报告2中“案由分布”部分的内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附件8：大数据报告2中“案由分布”部分的内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809" w:rsidRPr="00F65809" w:rsidSect="00F65809">
      <w:headerReference w:type="even" r:id="rId15"/>
      <w:footerReference w:type="even" r:id="rId16"/>
      <w:footerReference w:type="default" r:id="rId17"/>
      <w:pgSz w:w="11907" w:h="16839"/>
      <w:pgMar w:top="2041" w:right="1134" w:bottom="2041" w:left="1701" w:header="1361" w:footer="1361" w:gutter="0"/>
      <w:cols w:space="425"/>
      <w:docGrid w:linePitch="531" w:charSpace="2844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A64" w:rsidRDefault="00F36A64" w:rsidP="00F65809">
      <w:r>
        <w:separator/>
      </w:r>
    </w:p>
  </w:endnote>
  <w:endnote w:type="continuationSeparator" w:id="0">
    <w:p w:rsidR="00F36A64" w:rsidRDefault="00F36A64" w:rsidP="00F65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09" w:rsidRPr="00F65809" w:rsidRDefault="00F65809" w:rsidP="00F65809">
    <w:pPr>
      <w:pStyle w:val="a4"/>
      <w:ind w:leftChars="200" w:left="420"/>
      <w:rPr>
        <w:rFonts w:ascii="宋体" w:eastAsia="宋体" w:hAnsi="宋体"/>
        <w:sz w:val="28"/>
        <w:szCs w:val="28"/>
      </w:rPr>
    </w:pPr>
    <w:r w:rsidRPr="00F65809">
      <w:rPr>
        <w:rStyle w:val="a5"/>
        <w:rFonts w:ascii="宋体" w:eastAsia="宋体" w:hAnsi="宋体"/>
        <w:sz w:val="28"/>
        <w:szCs w:val="28"/>
      </w:rPr>
      <w:fldChar w:fldCharType="begin"/>
    </w:r>
    <w:r w:rsidRPr="00F65809">
      <w:rPr>
        <w:rStyle w:val="a5"/>
        <w:rFonts w:ascii="宋体" w:eastAsia="宋体" w:hAnsi="宋体"/>
        <w:sz w:val="28"/>
        <w:szCs w:val="28"/>
      </w:rPr>
      <w:instrText xml:space="preserve"> PAGE  \* ArabicDash </w:instrText>
    </w:r>
    <w:r w:rsidRPr="00F65809">
      <w:rPr>
        <w:rStyle w:val="a5"/>
        <w:rFonts w:ascii="宋体" w:eastAsia="宋体" w:hAnsi="宋体"/>
        <w:sz w:val="28"/>
        <w:szCs w:val="28"/>
      </w:rPr>
      <w:fldChar w:fldCharType="separate"/>
    </w:r>
    <w:r w:rsidR="00DE4C4E">
      <w:rPr>
        <w:rStyle w:val="a5"/>
        <w:rFonts w:ascii="宋体" w:eastAsia="宋体" w:hAnsi="宋体"/>
        <w:noProof/>
        <w:sz w:val="28"/>
        <w:szCs w:val="28"/>
      </w:rPr>
      <w:t>- 4 -</w:t>
    </w:r>
    <w:r w:rsidRPr="00F65809">
      <w:rPr>
        <w:rStyle w:val="a5"/>
        <w:rFonts w:ascii="宋体" w:eastAsia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09" w:rsidRPr="00F65809" w:rsidRDefault="00F65809" w:rsidP="00F65809">
    <w:pPr>
      <w:pStyle w:val="a4"/>
      <w:ind w:rightChars="200" w:right="420"/>
      <w:jc w:val="right"/>
      <w:rPr>
        <w:rFonts w:ascii="宋体" w:eastAsia="宋体" w:hAnsi="宋体"/>
        <w:sz w:val="28"/>
        <w:szCs w:val="28"/>
      </w:rPr>
    </w:pPr>
    <w:r w:rsidRPr="00F65809">
      <w:rPr>
        <w:rStyle w:val="a5"/>
        <w:rFonts w:ascii="宋体" w:eastAsia="宋体" w:hAnsi="宋体"/>
        <w:sz w:val="28"/>
        <w:szCs w:val="28"/>
      </w:rPr>
      <w:fldChar w:fldCharType="begin"/>
    </w:r>
    <w:r w:rsidRPr="00F65809">
      <w:rPr>
        <w:rStyle w:val="a5"/>
        <w:rFonts w:ascii="宋体" w:eastAsia="宋体" w:hAnsi="宋体"/>
        <w:sz w:val="28"/>
        <w:szCs w:val="28"/>
      </w:rPr>
      <w:instrText xml:space="preserve"> PAGE  \* ArabicDash </w:instrText>
    </w:r>
    <w:r w:rsidRPr="00F65809">
      <w:rPr>
        <w:rStyle w:val="a5"/>
        <w:rFonts w:ascii="宋体" w:eastAsia="宋体" w:hAnsi="宋体"/>
        <w:sz w:val="28"/>
        <w:szCs w:val="28"/>
      </w:rPr>
      <w:fldChar w:fldCharType="separate"/>
    </w:r>
    <w:r w:rsidR="00DE4C4E">
      <w:rPr>
        <w:rStyle w:val="a5"/>
        <w:rFonts w:ascii="宋体" w:eastAsia="宋体" w:hAnsi="宋体"/>
        <w:noProof/>
        <w:sz w:val="28"/>
        <w:szCs w:val="28"/>
      </w:rPr>
      <w:t>- 1 -</w:t>
    </w:r>
    <w:r w:rsidRPr="00F65809">
      <w:rPr>
        <w:rStyle w:val="a5"/>
        <w:rFonts w:ascii="宋体" w:eastAsia="宋体" w:hAnsi="宋体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A64" w:rsidRDefault="00F36A64" w:rsidP="00F65809">
      <w:r>
        <w:separator/>
      </w:r>
    </w:p>
  </w:footnote>
  <w:footnote w:type="continuationSeparator" w:id="0">
    <w:p w:rsidR="00F36A64" w:rsidRDefault="00F36A64" w:rsidP="00F658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809" w:rsidRPr="00F65809" w:rsidRDefault="00F65809" w:rsidP="00F65809">
    <w:pPr>
      <w:pStyle w:val="a3"/>
      <w:pBdr>
        <w:bottom w:val="none" w:sz="0" w:space="0" w:color="auto"/>
      </w:pBdr>
      <w:rPr>
        <w:rFonts w:ascii="Calibri" w:eastAsia="宋体" w:hAnsi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evenAndOddHeaders/>
  <w:drawingGridHorizontalSpacing w:val="349"/>
  <w:drawingGridVerticalSpacing w:val="53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75"/>
    <w:rsid w:val="00115F75"/>
    <w:rsid w:val="002E4F19"/>
    <w:rsid w:val="00412905"/>
    <w:rsid w:val="00524560"/>
    <w:rsid w:val="006E1019"/>
    <w:rsid w:val="00DD683D"/>
    <w:rsid w:val="00DE4C4E"/>
    <w:rsid w:val="00EC766B"/>
    <w:rsid w:val="00F36A64"/>
    <w:rsid w:val="00F46945"/>
    <w:rsid w:val="00F6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58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58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58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5809"/>
    <w:rPr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F65809"/>
  </w:style>
  <w:style w:type="paragraph" w:styleId="a6">
    <w:name w:val="Balloon Text"/>
    <w:basedOn w:val="a"/>
    <w:link w:val="Char1"/>
    <w:uiPriority w:val="99"/>
    <w:semiHidden/>
    <w:unhideWhenUsed/>
    <w:rsid w:val="00F6580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658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58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658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658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65809"/>
    <w:rPr>
      <w:sz w:val="18"/>
      <w:szCs w:val="18"/>
    </w:rPr>
  </w:style>
  <w:style w:type="character" w:styleId="a5">
    <w:name w:val="page number"/>
    <w:basedOn w:val="a0"/>
    <w:uiPriority w:val="99"/>
    <w:semiHidden/>
    <w:unhideWhenUsed/>
    <w:rsid w:val="00F65809"/>
  </w:style>
  <w:style w:type="paragraph" w:styleId="a6">
    <w:name w:val="Balloon Text"/>
    <w:basedOn w:val="a"/>
    <w:link w:val="Char1"/>
    <w:uiPriority w:val="99"/>
    <w:semiHidden/>
    <w:unhideWhenUsed/>
    <w:rsid w:val="00F6580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658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admin</cp:lastModifiedBy>
  <cp:revision>3</cp:revision>
  <dcterms:created xsi:type="dcterms:W3CDTF">2019-04-25T14:20:00Z</dcterms:created>
  <dcterms:modified xsi:type="dcterms:W3CDTF">2019-04-26T09:42:00Z</dcterms:modified>
</cp:coreProperties>
</file>